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3A8" w:rsidRDefault="00FE03A8" w:rsidP="00FE03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63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СВЕДЕНИЯ 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ФАКТИЧЕСКИ ПРОИЗВЕДЕННЫХ РАСХОДАХ ГОРОДА ЮГОРСКА ЗА 2018 ГОД</w:t>
      </w:r>
    </w:p>
    <w:p w:rsidR="00FE03A8" w:rsidRDefault="00FE03A8" w:rsidP="0018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B3BB2" w:rsidRPr="005A6226" w:rsidRDefault="00FE03A8" w:rsidP="0018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  <w:r w:rsidRPr="00ED4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B3BB2" w:rsidRPr="00ED4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(с пояснением отклонений фактического исполнения от первоначального плана и уточненного плана с учетом внесенных изменений)</w:t>
      </w:r>
    </w:p>
    <w:p w:rsidR="00CB3BB2" w:rsidRPr="005A6226" w:rsidRDefault="00CB3BB2" w:rsidP="0018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185D64" w:rsidRPr="005A6226" w:rsidRDefault="00185D64" w:rsidP="00185D6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A6226">
        <w:rPr>
          <w:rFonts w:ascii="Times New Roman" w:eastAsia="Times New Roman" w:hAnsi="Times New Roman" w:cs="Times New Roman"/>
          <w:color w:val="000000"/>
          <w:sz w:val="16"/>
          <w:szCs w:val="16"/>
        </w:rPr>
        <w:t>тыс. рублей</w:t>
      </w:r>
    </w:p>
    <w:tbl>
      <w:tblPr>
        <w:tblW w:w="15899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1016"/>
        <w:gridCol w:w="2268"/>
        <w:gridCol w:w="1680"/>
        <w:gridCol w:w="1385"/>
        <w:gridCol w:w="1330"/>
        <w:gridCol w:w="1134"/>
        <w:gridCol w:w="992"/>
        <w:gridCol w:w="2977"/>
        <w:gridCol w:w="3117"/>
      </w:tblGrid>
      <w:tr w:rsidR="00185D64" w:rsidRPr="005A6226" w:rsidTr="00620522">
        <w:trPr>
          <w:trHeight w:val="461"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Наименование кода бюджетной классификации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Первоначально утверждено решением Думы от 19.12.2017 № 107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br/>
              <w:t>на 2018 год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Уточненные бюджетные назначения на 2018 год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Исполнено за 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% исполнения к первоначальному плану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% исполнения к уточненному плану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Причина отклонения показателей исполнения к первоначальному плану</w:t>
            </w:r>
          </w:p>
          <w:p w:rsidR="00185D64" w:rsidRPr="005A6226" w:rsidRDefault="00704E05" w:rsidP="00F2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(менее чем 95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 или более чем 105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 к плану года)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Причина отклонения показателей исполнения к уточненному плану</w:t>
            </w:r>
          </w:p>
          <w:p w:rsidR="00185D64" w:rsidRPr="005A6226" w:rsidRDefault="00185D64" w:rsidP="00F2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(менее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чем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 или более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чем 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105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 уточненному плану года)</w:t>
            </w:r>
          </w:p>
        </w:tc>
      </w:tr>
      <w:tr w:rsidR="00185D64" w:rsidRPr="005A6226" w:rsidTr="00620522">
        <w:trPr>
          <w:trHeight w:val="315"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2F17" w:rsidRPr="005A6226" w:rsidRDefault="00522F17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БЮДЖЕТА-ВСЕГО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2 864 971,2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3 833 269,1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3 822 891,9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0100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284 124,9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345 487,5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344 006,7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214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4 389,0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4 974,5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4 974,6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CF165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тем, что с 01.01.2018 была произведена индексация на прогнозный уровень инфляции (4%) расходов на оплату труда работников, не попадающих под действие Указов Президента Российской Федерации. Кроме того, главе города </w:t>
            </w:r>
            <w:r w:rsidR="00CF165B" w:rsidRPr="00CF165B">
              <w:rPr>
                <w:rFonts w:ascii="Times New Roman" w:hAnsi="Times New Roman" w:cs="Times New Roman"/>
                <w:sz w:val="16"/>
                <w:szCs w:val="16"/>
              </w:rPr>
              <w:t>была выплачена компенсация за неиспользованный отпуск при увольнении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6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10 890,0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10 726,8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10 721,8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CE3E3A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E3E3A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110 166,0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115 570,5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115 487,7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CE3E3A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E3E3A">
              <w:rPr>
                <w:rFonts w:ascii="Times New Roman" w:hAnsi="Times New Roman" w:cs="Times New Roman"/>
                <w:sz w:val="16"/>
                <w:szCs w:val="16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6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62,0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62,0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Снижение расходов по сравнению с первоначально утвержденным планом обусловлено тем, что фактическое количество человек, подлежащее включению в список присяжных заседателей федеральных судов общей юрисдикции Российской Федерации меньше запланированного, в связи с чем образовалась экономия по почтовым расходам, расходам на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публикацию списков кандидатов в присяжные заседатели федеральных судов общей юрисдикции Российской Федерации, расходов на приобретение канцелярских товаров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Снижение расходов по сравнению с первоначально утвержденным планом обусловлено тем, что фактическое количество человек, подлежащее включению в список присяжных заседателей федеральных судов общей юрисдикции Российской Федерации меньше запланированного, в связи с чем образовалась экономия по почтовым расходам, расходам на публикацию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списков кандидатов в присяжные заседатели федеральных судов общей юрисдикции Российской Федерации, расходов на приобретение канцелярских товаров</w:t>
            </w: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37 350,0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40 601,8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40 438,1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CF165B" w:rsidRDefault="00522F17" w:rsidP="00CF165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тем, что с 01.01.2018 была произведена индексация на прогнозный уровень инфляции (4%) расходов на оплату труда работников, не попадающих под действие Указов </w:t>
            </w:r>
            <w:r w:rsidR="00CF165B">
              <w:rPr>
                <w:rFonts w:ascii="Times New Roman" w:hAnsi="Times New Roman" w:cs="Times New Roman"/>
                <w:sz w:val="16"/>
                <w:szCs w:val="16"/>
              </w:rPr>
              <w:t xml:space="preserve">Президента Российской Федерации. </w:t>
            </w:r>
            <w:r w:rsidR="00CF165B" w:rsidRPr="00CF165B">
              <w:rPr>
                <w:rFonts w:ascii="Times New Roman" w:hAnsi="Times New Roman" w:cs="Times New Roman"/>
                <w:sz w:val="16"/>
                <w:szCs w:val="16"/>
              </w:rPr>
              <w:t>Кроме того, в связи с истечением срока полномочий старого состава и назначением нового состава контрольно-счетной палаты города Югорска были произведены единовременные выплаты при предоставлении ежегодного оплачиваемого отпуска, выплачена материальная помощь согласно заявлениям, обоим составам контрольно-счетной палаты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CF165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Неисполнение средств резервного фонда обусловлено отсутствием случаев аварий, стихийных бедствий и други</w:t>
            </w:r>
            <w:r w:rsidR="00CF16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непредвиденных расходов, не предусмотренных в бюджете города и подлежащих финансированию из резервного фонда в соответствии с утвержденным Положением о порядке расходования средств резервного фонда администрации города Югорск</w:t>
            </w:r>
            <w:r w:rsidR="00CF165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Неисполнение средств резервного фонда обусловлено  отсутствием случаев ава</w:t>
            </w:r>
            <w:r w:rsidR="00CF165B">
              <w:rPr>
                <w:rFonts w:ascii="Times New Roman" w:hAnsi="Times New Roman" w:cs="Times New Roman"/>
                <w:sz w:val="16"/>
                <w:szCs w:val="16"/>
              </w:rPr>
              <w:t>рий, стихийных бедствий и других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непредвиденных расходов, не предусмотренных в бюджете города и подлежащих финансированию из резервного фонда в соответствии с утвержденным Положением о порядке расходования средств резервного фонда администрации города Югорск</w:t>
            </w:r>
            <w:r w:rsidR="00CF165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120 267,9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172 551,9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172 366,5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143,3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CF165B" w:rsidP="00CF165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тем, что с 01.01.2018 была произведена индексация на прогнозный уровень инфляции (4%) расходов на оплату труда работников, не попадающих под действие Указов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Президента Российской Федерации. Кроме того, произошло перемещение</w:t>
            </w:r>
            <w:r w:rsidR="00522F17"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бюджетных ассигнований по содержанию муниципального автономного учреждения «Многофункциональный центр предоставления государственных и муниципальных услуг» из раздела 0400 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</w:t>
            </w:r>
            <w:r w:rsidR="00522F17" w:rsidRPr="005A6226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0200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7 096,0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7 202,0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7 202,0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0203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7 096,0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7 202,0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7 202,0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463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0300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7 934,8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8 666,6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8 666,6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0304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6 365,9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6 486,2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6 486,2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CF165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0309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1431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0314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1 528,9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2 140,4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2 140,4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</w:t>
            </w:r>
            <w:r w:rsidR="00CF165B">
              <w:rPr>
                <w:rFonts w:ascii="Times New Roman" w:hAnsi="Times New Roman" w:cs="Times New Roman"/>
                <w:sz w:val="16"/>
                <w:szCs w:val="16"/>
              </w:rPr>
              <w:t xml:space="preserve">обусловлено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увеличением объемов субсидии на обеспечение функционирования и развития систем видеонаблюдения в сфере общественного порядка 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0400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362 662,7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512 703,0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512 501,5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0401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6 552,8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4 379,0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4 314,3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65,8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Снижение расходов по сравнению с первоначально утвержденным планом обусловлено уменьшением межбюджетных трансфертов из бюджета автономного округа на реализацию мероприятий по содействию трудоустройству граждан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0405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153 234,0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263 283,4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263 282,4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171,8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 увеличением объема субвенции из бюджета автономного округа на поддержку животноводства, переработки и реализации продукции животноводства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0407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Лесное хозяйство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23 400,0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26 568,2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26 568,2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Увеличение расходов  по сравнению с первоначально утвержденным планом обусловлено поступлением из бюджета автономного округа межбюджетных трансфертов за счет средств резервного фонда Правительства Ханты-Мансийского автономного окр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уг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а - Югры на выплату заработной платы на уровне не ниже установленного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минимального размера оплаты труда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0408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Транспорт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10 000,0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10 400,0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10 317,6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971D69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0409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126 995,4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188 595,2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188 543,8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148,5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увеличением объема субсидии из бюджета автономного округа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1006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8 595,0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8 751,1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8 749,2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971D69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0412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33 885,5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10 726,1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10 726,0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Снижение расходов по сравнению с первоначально утвержденным планом обусловлено перемещением бюджетных ассигнований по содержанию муниципального автономного учреждения «Многофункциональный центр предоставления государственных и муниципальных усл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уг» в раздел 0100 «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осы»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0500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246 797,2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785 242,7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781 754,8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55 415,1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519 658,2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516 356,9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 увеличением объема субсидии из бюджета автономного округа на реализацию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70 215,4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130 996,6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130 818,7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186,3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поступлением субсидии из бюджета автономного округа на реконструкцию, расширение, модернизацию, строительство объектов коммунального комплекса, а также увеличением бюджетных ассигнований за счет средств местного бюджета в связи с выделением субсидии на возмещение недополученного дохода организациям </w:t>
            </w:r>
            <w:proofErr w:type="spellStart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коммунального комплекса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0503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88 114,1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97 204,9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97 196,2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AA4DDE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4DDE">
              <w:rPr>
                <w:rFonts w:ascii="Times New Roman" w:hAnsi="Times New Roman" w:cs="Times New Roman"/>
                <w:sz w:val="16"/>
                <w:szCs w:val="16"/>
              </w:rPr>
              <w:t>Увеличение расходов по сравнению с первона</w:t>
            </w:r>
            <w:r w:rsidR="00317882" w:rsidRPr="00AA4DDE">
              <w:rPr>
                <w:rFonts w:ascii="Times New Roman" w:hAnsi="Times New Roman" w:cs="Times New Roman"/>
                <w:sz w:val="16"/>
                <w:szCs w:val="16"/>
              </w:rPr>
              <w:t>ча</w:t>
            </w:r>
            <w:r w:rsidRPr="00AA4DDE">
              <w:rPr>
                <w:rFonts w:ascii="Times New Roman" w:hAnsi="Times New Roman" w:cs="Times New Roman"/>
                <w:sz w:val="16"/>
                <w:szCs w:val="16"/>
              </w:rPr>
              <w:t>льно утвержденным планом обусловлено увеличением объема субсидии из бюджета автономного округа на благоустройство территорий муниципальных образований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0505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33 052,6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37 383,0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37 383,0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AA4DDE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4DDE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тем, что с 01.01.2018 была произведена индексация на прогнозный уровень инфляции (4%) расходов на оплату труда работников, не попадающих под действие Указов Президента Российской Федерации 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F03ECE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highlight w:val="yellow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0600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Охрана окружающей среды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258,1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361,2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0603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249,0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166,0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F03ECE" w:rsidP="00F03E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Рост</w:t>
            </w:r>
            <w:r w:rsidR="00522F17"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по сравнению с первона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ча</w:t>
            </w:r>
            <w:r w:rsidR="00522F17"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льно утвержденным планом обусловлено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увеличением расходов на </w:t>
            </w:r>
            <w:r w:rsidR="00522F17" w:rsidRPr="005A6226">
              <w:rPr>
                <w:rFonts w:ascii="Times New Roman" w:hAnsi="Times New Roman" w:cs="Times New Roman"/>
                <w:sz w:val="16"/>
                <w:szCs w:val="16"/>
              </w:rPr>
              <w:t>проведение измерения и анализа проб почвы с полигона складирования снега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0605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108,1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112,2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971D69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F27FC8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0700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1 518 243,2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1 541 408,7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1 540 114,3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03ECE" w:rsidRPr="005A6226" w:rsidTr="00F27FC8">
        <w:trPr>
          <w:trHeight w:val="1432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0701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328 991,9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304 868,5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304 724,4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27FC8" w:rsidP="00F27F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Снижение расходов по сравнению с первоначальным планом обусловлено изменением объема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 учетом фактической численности воспитанников образовательных организаций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ECE" w:rsidRPr="005A6226" w:rsidRDefault="00F03ECE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03ECE" w:rsidRPr="005A6226" w:rsidTr="00F27FC8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915 537,0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925 090,0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924 076,8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E3E3A">
              <w:rPr>
                <w:rFonts w:ascii="Times New Roman" w:hAnsi="Times New Roman" w:cs="Times New Roman"/>
                <w:sz w:val="16"/>
                <w:szCs w:val="16"/>
              </w:rPr>
              <w:t>100,9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ECE" w:rsidRPr="005A6226" w:rsidRDefault="00F03ECE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ECE" w:rsidRPr="005A6226" w:rsidRDefault="00F03ECE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0703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143 341,7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162 940,2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162 940,2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 увеличением целевого показателя по заработной плате педагогов дополнительного образования детей в целях реализации Указа Пр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зидента Российской Федерации от 01.06.2012 № 761 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национальной стратегии действий в интересах детей на 2012 - 2017 годы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, а также поступлением из бюджета автономного округа межбюджетных трансфертов за счет средств резервного фонда Правительства Ханты-Мансийского автономного окр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га - Югры на выплату заработной платы на уровне не ниже установленного минимального размера оплаты труда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0707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49 067,1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54 697,0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54 693,4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Увеличение расходов по сравнению с первоначальным планом обус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ловлено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поступлением из бюджета автономного округа межбюджетных трансфертов за счет средств резервного фонда Правительства Ханты-Мансийского автономного окр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га - Югры на выплату заработной платы на уровне не ниже установленного минимального размера оплаты труда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0709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81 305,5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93 813,0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93 679,5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F03E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Увеличение расходов по сравнению с первоначальным планом поступлением из бюджета автономного округа межбюджетных трансфертов за счет средств резервного фонда Правительства Ханты-Мансийского автономного окр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уг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а - Югры на выплату заработной платы на уровне не ниже установленного минимального размера оплаты труда</w:t>
            </w:r>
            <w:r w:rsidR="00F03ECE">
              <w:rPr>
                <w:rFonts w:ascii="Times New Roman" w:hAnsi="Times New Roman" w:cs="Times New Roman"/>
                <w:sz w:val="16"/>
                <w:szCs w:val="16"/>
              </w:rPr>
              <w:t>, а также тем, что</w:t>
            </w:r>
            <w:r w:rsidR="00CE3E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03ECE"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с 01.01.2018 была произведена индексация на прогнозный уровень инфляции (4%) расходов на оплату труда работников, не попадающих под действие Указов </w:t>
            </w:r>
            <w:r w:rsidR="00F03ECE">
              <w:rPr>
                <w:rFonts w:ascii="Times New Roman" w:hAnsi="Times New Roman" w:cs="Times New Roman"/>
                <w:sz w:val="16"/>
                <w:szCs w:val="16"/>
              </w:rPr>
              <w:t>Президента Российской Федерации.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0800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150 751,4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150 128,0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150 128,0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0801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143 692,3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142 248,2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142 248,2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F03ECE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0804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7 059,1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7 879,8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7 879,8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тем, что с 01.01.2018 была произведена индексация на прогнозный уровень инфляции (4%) расходов на оплату труда работников, не попадающих под действие Указов Президента Российской Федерации 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0900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Здравоохранение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1 355,2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1 355,2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1 355,2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0909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1 355,2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1 355,2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1 355,2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132 365,4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123 388,3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119 627,5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5 100,0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4 494,8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4 494,8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Уменьшение расходов по сравнению с первоначальным планом обусловлено уточнением численности лиц, замещавших должности муниципальной службы, которым выплачивается единовременная поощрительная выплата при выходе на пенсию за выслугу лет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18 273,6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18 121,3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18 047,6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3B04A7">
        <w:trPr>
          <w:trHeight w:val="284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96 994,3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88 590,9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85 535,5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96,6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Снижение расходов обусловлено уменьшением объема субвенции из бюджета автономного округа</w:t>
            </w:r>
            <w:r w:rsidR="00971D69">
              <w:rPr>
                <w:rFonts w:ascii="Times New Roman" w:hAnsi="Times New Roman" w:cs="Times New Roman"/>
                <w:sz w:val="16"/>
                <w:szCs w:val="16"/>
              </w:rPr>
              <w:t xml:space="preserve"> с учетом фактической численности получателей выплат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на: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-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образования; 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-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родителям;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-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3B04A7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6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11 997,5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12 181,3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11 549,6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94,8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971D69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3B04A7" w:rsidRDefault="003B04A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</w:t>
            </w:r>
            <w:r w:rsidRPr="003B04A7">
              <w:rPr>
                <w:rFonts w:ascii="Times New Roman" w:hAnsi="Times New Roman" w:cs="Times New Roman"/>
                <w:sz w:val="16"/>
                <w:szCs w:val="16"/>
              </w:rPr>
              <w:t xml:space="preserve">кономия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сложилась</w:t>
            </w:r>
            <w:r w:rsidRPr="003B04A7">
              <w:rPr>
                <w:rFonts w:ascii="Times New Roman" w:hAnsi="Times New Roman" w:cs="Times New Roman"/>
                <w:sz w:val="16"/>
                <w:szCs w:val="16"/>
              </w:rPr>
              <w:t xml:space="preserve"> по результатам конкурсных процедур, кроме того 2 сотрудника отдела опеки и попечительства администрации города Югорска не воспользовались компенсацией части стоимости оздоровительной путевки и проезда к месту проведения отпуска и обратно</w:t>
            </w: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1100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98 382,3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313 555,9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313 434,8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87 482,3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63 956,2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63 955,4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971D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Снижение расходов по сравнению с первоначально утвержденным планом обусловлено сокращением расходов по содержанию муниц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пального бюджетного учреждения спортив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ная школа олимпийского резерва «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Центр 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горского спорта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в связи с переносом сроков ввода в эксплуатацию </w:t>
            </w:r>
            <w:proofErr w:type="spellStart"/>
            <w:r w:rsidR="00971D69" w:rsidRPr="00971D69">
              <w:rPr>
                <w:rFonts w:ascii="Times New Roman" w:hAnsi="Times New Roman" w:cs="Times New Roman"/>
                <w:sz w:val="16"/>
                <w:szCs w:val="16"/>
              </w:rPr>
              <w:t>физкультурно</w:t>
            </w:r>
            <w:proofErr w:type="spellEnd"/>
            <w:r w:rsidR="00971D69" w:rsidRPr="00971D69">
              <w:rPr>
                <w:rFonts w:ascii="Times New Roman" w:hAnsi="Times New Roman" w:cs="Times New Roman"/>
                <w:sz w:val="16"/>
                <w:szCs w:val="16"/>
              </w:rPr>
              <w:t xml:space="preserve"> – спортивного комплекс</w:t>
            </w:r>
            <w:r w:rsidR="00971D69">
              <w:rPr>
                <w:rFonts w:ascii="Times New Roman" w:hAnsi="Times New Roman" w:cs="Times New Roman"/>
                <w:sz w:val="16"/>
                <w:szCs w:val="16"/>
              </w:rPr>
              <w:t>а с универсальным игровым залом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237 432,7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237 312,4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971D69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 увеличением объема субсидии на развитие материально – технической базы муниципальных учреждений спорта в рамках государственной программы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Развитие физической культуры и спорта в Ханты - Мансийском автономном округе - Югре на 2018 - 2025 годы и на период до 2030 года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10 800,0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12 167,0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12 167,0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112,7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тем, что с 01.01.2018 была произведена индексация на прогнозный уровень инфляции (4%) расходов на оплату труда работников, не попадающих под действие Указов Президента Российской Федерации 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1200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19 450,0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19 420,0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19 418,7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1202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10 050,0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10 050,0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10 050,0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1204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9 400,0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9 370,0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9 368,7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15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35 550,0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24 350,0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24 320,6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22F17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1301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1301 Обслуживание государственного внутреннего и муниципального долга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35 550,0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24 350,0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24 320,6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68,4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F17" w:rsidRPr="005A6226" w:rsidRDefault="00522F17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E3A" w:rsidRPr="005A6226" w:rsidRDefault="00522F17" w:rsidP="003B04A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Снижение расходов по сравнению с первоначально утвержденным планом обусловлено снижением расходов на обслуживание муниципального долга в связи со снижением процентной ставки по заключенному муниципально</w:t>
            </w:r>
            <w:r w:rsidR="003B04A7">
              <w:rPr>
                <w:rFonts w:ascii="Times New Roman" w:hAnsi="Times New Roman" w:cs="Times New Roman"/>
                <w:sz w:val="16"/>
                <w:szCs w:val="16"/>
              </w:rPr>
              <w:t xml:space="preserve">му контракту на предоставление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кредитной линии в коммерческой организации</w:t>
            </w:r>
            <w:r w:rsidR="00CE3E3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CE3E3A" w:rsidRPr="00CE3E3A">
              <w:rPr>
                <w:rFonts w:ascii="Times New Roman" w:hAnsi="Times New Roman" w:cs="Times New Roman"/>
                <w:sz w:val="16"/>
                <w:szCs w:val="16"/>
              </w:rPr>
              <w:t>увеличением длительности периода использования траншей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F17" w:rsidRPr="005A6226" w:rsidRDefault="00522F17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0D0A09" w:rsidRPr="005A6226" w:rsidRDefault="000D0A09" w:rsidP="007125CE">
      <w:pPr>
        <w:rPr>
          <w:sz w:val="16"/>
          <w:szCs w:val="16"/>
        </w:rPr>
      </w:pPr>
    </w:p>
    <w:sectPr w:rsidR="000D0A09" w:rsidRPr="005A6226" w:rsidSect="005A6226">
      <w:footerReference w:type="default" r:id="rId6"/>
      <w:pgSz w:w="16838" w:h="11906" w:orient="landscape"/>
      <w:pgMar w:top="567" w:right="567" w:bottom="567" w:left="567" w:header="0" w:footer="709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E3A" w:rsidRDefault="00CE3E3A" w:rsidP="001C3DF6">
      <w:pPr>
        <w:spacing w:after="0" w:line="240" w:lineRule="auto"/>
      </w:pPr>
      <w:r>
        <w:separator/>
      </w:r>
    </w:p>
  </w:endnote>
  <w:endnote w:type="continuationSeparator" w:id="0">
    <w:p w:rsidR="00CE3E3A" w:rsidRDefault="00CE3E3A" w:rsidP="001C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3E3A" w:rsidRPr="007C53DE" w:rsidRDefault="00CE3E3A">
    <w:pPr>
      <w:pStyle w:val="a5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E3A" w:rsidRDefault="00CE3E3A" w:rsidP="001C3DF6">
      <w:pPr>
        <w:spacing w:after="0" w:line="240" w:lineRule="auto"/>
      </w:pPr>
      <w:r>
        <w:separator/>
      </w:r>
    </w:p>
  </w:footnote>
  <w:footnote w:type="continuationSeparator" w:id="0">
    <w:p w:rsidR="00CE3E3A" w:rsidRDefault="00CE3E3A" w:rsidP="001C3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3DF6"/>
    <w:rsid w:val="00055108"/>
    <w:rsid w:val="00072EEC"/>
    <w:rsid w:val="000D0A09"/>
    <w:rsid w:val="00185D64"/>
    <w:rsid w:val="001C3DF6"/>
    <w:rsid w:val="001C4D51"/>
    <w:rsid w:val="002D3363"/>
    <w:rsid w:val="002D55D0"/>
    <w:rsid w:val="00317882"/>
    <w:rsid w:val="003B04A7"/>
    <w:rsid w:val="0045556F"/>
    <w:rsid w:val="0046028C"/>
    <w:rsid w:val="004C6EA5"/>
    <w:rsid w:val="004F2ADE"/>
    <w:rsid w:val="00522F17"/>
    <w:rsid w:val="00543B0A"/>
    <w:rsid w:val="005A6226"/>
    <w:rsid w:val="00620522"/>
    <w:rsid w:val="00676275"/>
    <w:rsid w:val="006D5037"/>
    <w:rsid w:val="006F482B"/>
    <w:rsid w:val="00704E05"/>
    <w:rsid w:val="0071173C"/>
    <w:rsid w:val="007125CE"/>
    <w:rsid w:val="007C53DE"/>
    <w:rsid w:val="007E6B8F"/>
    <w:rsid w:val="008616C2"/>
    <w:rsid w:val="008911AA"/>
    <w:rsid w:val="008A1EEC"/>
    <w:rsid w:val="008B36B2"/>
    <w:rsid w:val="009008ED"/>
    <w:rsid w:val="00922304"/>
    <w:rsid w:val="00971D69"/>
    <w:rsid w:val="009B3312"/>
    <w:rsid w:val="00A31A60"/>
    <w:rsid w:val="00AA4DDE"/>
    <w:rsid w:val="00B73C08"/>
    <w:rsid w:val="00B950D9"/>
    <w:rsid w:val="00C303A0"/>
    <w:rsid w:val="00C37958"/>
    <w:rsid w:val="00CB3BB2"/>
    <w:rsid w:val="00CE3E3A"/>
    <w:rsid w:val="00CF165B"/>
    <w:rsid w:val="00DA7123"/>
    <w:rsid w:val="00E53240"/>
    <w:rsid w:val="00E6515A"/>
    <w:rsid w:val="00ED49F5"/>
    <w:rsid w:val="00F03ECE"/>
    <w:rsid w:val="00F27FC8"/>
    <w:rsid w:val="00FE03A8"/>
    <w:rsid w:val="00FE5A53"/>
    <w:rsid w:val="00FF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6E1D42AD-618F-42FA-96DE-B83FF78B7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F6"/>
  </w:style>
  <w:style w:type="paragraph" w:styleId="a5">
    <w:name w:val="footer"/>
    <w:basedOn w:val="a"/>
    <w:link w:val="a6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DF6"/>
  </w:style>
  <w:style w:type="paragraph" w:styleId="a7">
    <w:name w:val="Balloon Text"/>
    <w:basedOn w:val="a"/>
    <w:link w:val="a8"/>
    <w:uiPriority w:val="99"/>
    <w:semiHidden/>
    <w:unhideWhenUsed/>
    <w:rsid w:val="00E53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32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9</Pages>
  <Words>2392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29</cp:revision>
  <cp:lastPrinted>2019-03-25T07:32:00Z</cp:lastPrinted>
  <dcterms:created xsi:type="dcterms:W3CDTF">2018-03-21T10:37:00Z</dcterms:created>
  <dcterms:modified xsi:type="dcterms:W3CDTF">2019-03-29T11:01:00Z</dcterms:modified>
</cp:coreProperties>
</file>